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E2376" w14:textId="77777777" w:rsidR="00D31446" w:rsidRDefault="00D31446" w:rsidP="00D31446">
      <w:pPr>
        <w:spacing w:line="240" w:lineRule="auto"/>
        <w:jc w:val="center"/>
        <w:rPr>
          <w:rFonts w:ascii="Candara" w:eastAsia="Calibri" w:hAnsi="Candara" w:cs="Calibri"/>
          <w:b/>
          <w:color w:val="363636"/>
          <w:sz w:val="44"/>
          <w:szCs w:val="44"/>
        </w:rPr>
      </w:pPr>
    </w:p>
    <w:p w14:paraId="04F6DEC0" w14:textId="77777777" w:rsidR="005B22D2" w:rsidRPr="00AB3D89" w:rsidRDefault="005B22D2" w:rsidP="00D31446">
      <w:pPr>
        <w:spacing w:line="240" w:lineRule="auto"/>
        <w:jc w:val="center"/>
        <w:rPr>
          <w:rFonts w:ascii="Candara" w:eastAsia="Calibri" w:hAnsi="Candara" w:cs="Calibri"/>
          <w:b/>
          <w:color w:val="363636"/>
          <w:sz w:val="72"/>
          <w:szCs w:val="72"/>
        </w:rPr>
      </w:pPr>
      <w:r w:rsidRPr="00AB3D89">
        <w:rPr>
          <w:rFonts w:ascii="Candara" w:eastAsia="Calibri" w:hAnsi="Candara" w:cs="Calibri"/>
          <w:b/>
          <w:color w:val="363636"/>
          <w:sz w:val="72"/>
          <w:szCs w:val="72"/>
        </w:rPr>
        <w:t xml:space="preserve">Kindling Change: </w:t>
      </w:r>
    </w:p>
    <w:p w14:paraId="7853DEB7" w14:textId="496363C2" w:rsidR="00D31446" w:rsidRDefault="005B22D2" w:rsidP="00D31446">
      <w:pPr>
        <w:spacing w:line="240" w:lineRule="auto"/>
        <w:jc w:val="center"/>
        <w:rPr>
          <w:rFonts w:ascii="Candara" w:eastAsia="Calibri" w:hAnsi="Candara" w:cs="Calibri"/>
          <w:b/>
          <w:color w:val="363636"/>
          <w:sz w:val="44"/>
          <w:szCs w:val="44"/>
        </w:rPr>
      </w:pPr>
      <w:r w:rsidRPr="005B22D2">
        <w:rPr>
          <w:rFonts w:ascii="Candara" w:eastAsia="Calibri" w:hAnsi="Candara" w:cs="Calibri"/>
          <w:b/>
          <w:color w:val="363636"/>
          <w:sz w:val="44"/>
          <w:szCs w:val="44"/>
        </w:rPr>
        <w:t>The Chanukah Effect on New Years' Resolutions</w:t>
      </w:r>
    </w:p>
    <w:p w14:paraId="71304F12" w14:textId="77777777" w:rsidR="00571310" w:rsidRDefault="00571310" w:rsidP="00D31446">
      <w:pPr>
        <w:spacing w:line="240" w:lineRule="auto"/>
        <w:jc w:val="center"/>
        <w:rPr>
          <w:rFonts w:ascii="Candara" w:eastAsia="Calibri" w:hAnsi="Candara" w:cs="Calibri"/>
          <w:b/>
          <w:color w:val="363636"/>
          <w:sz w:val="44"/>
          <w:szCs w:val="44"/>
        </w:rPr>
      </w:pPr>
    </w:p>
    <w:p w14:paraId="69279924" w14:textId="2A42F191" w:rsidR="005B22D2" w:rsidRPr="00D31446" w:rsidRDefault="005B22D2" w:rsidP="00D31446">
      <w:pPr>
        <w:spacing w:line="240" w:lineRule="auto"/>
        <w:jc w:val="center"/>
        <w:rPr>
          <w:rFonts w:ascii="Candara" w:eastAsia="Calibri" w:hAnsi="Candara" w:cs="Calibri"/>
          <w:b/>
          <w:color w:val="363636"/>
          <w:sz w:val="44"/>
          <w:szCs w:val="44"/>
        </w:rPr>
      </w:pPr>
      <w:r>
        <w:rPr>
          <w:noProof/>
        </w:rPr>
        <w:drawing>
          <wp:inline distT="0" distB="0" distL="0" distR="0" wp14:anchorId="478834AF" wp14:editId="3D8FEB36">
            <wp:extent cx="2143125" cy="2143125"/>
            <wp:effectExtent l="57150" t="57150" r="104775" b="104775"/>
            <wp:docPr id="1313294529" name="Picture 2" descr="Domino Eff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mino Effect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2A7FD4F" w14:textId="520B9B32" w:rsidR="00D31446" w:rsidRPr="00571310" w:rsidRDefault="00171032">
      <w:pPr>
        <w:spacing w:before="240" w:after="240" w:line="240" w:lineRule="auto"/>
        <w:rPr>
          <w:rFonts w:ascii="Calibri" w:eastAsia="Calibri" w:hAnsi="Calibri" w:cs="Calibri"/>
          <w:b/>
          <w:bCs/>
          <w:sz w:val="24"/>
          <w:szCs w:val="24"/>
        </w:rPr>
      </w:pPr>
      <w:r w:rsidRPr="00571310">
        <w:rPr>
          <w:rFonts w:ascii="Times New Roman" w:eastAsia="Times New Roman" w:hAnsi="Times New Roman" w:cs="Times New Roman"/>
          <w:b/>
          <w:bCs/>
          <w:noProof/>
          <w:sz w:val="24"/>
          <w:szCs w:val="24"/>
        </w:rPr>
        <mc:AlternateContent>
          <mc:Choice Requires="wps">
            <w:drawing>
              <wp:anchor distT="0" distB="0" distL="114300" distR="114300" simplePos="0" relativeHeight="251667456" behindDoc="1" locked="0" layoutInCell="1" allowOverlap="1" wp14:anchorId="777B59F3" wp14:editId="3F4EE4EF">
                <wp:simplePos x="0" y="0"/>
                <wp:positionH relativeFrom="margin">
                  <wp:align>right</wp:align>
                </wp:positionH>
                <wp:positionV relativeFrom="paragraph">
                  <wp:posOffset>398145</wp:posOffset>
                </wp:positionV>
                <wp:extent cx="5925185" cy="1295400"/>
                <wp:effectExtent l="0" t="0" r="18415" b="19050"/>
                <wp:wrapTight wrapText="bothSides">
                  <wp:wrapPolygon edited="0">
                    <wp:start x="0" y="0"/>
                    <wp:lineTo x="0" y="21600"/>
                    <wp:lineTo x="21598" y="21600"/>
                    <wp:lineTo x="21598" y="0"/>
                    <wp:lineTo x="0" y="0"/>
                  </wp:wrapPolygon>
                </wp:wrapTight>
                <wp:docPr id="18037434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1295400"/>
                        </a:xfrm>
                        <a:prstGeom prst="rect">
                          <a:avLst/>
                        </a:prstGeom>
                        <a:noFill/>
                        <a:ln w="6350" cap="flat" cmpd="sng" algn="ctr">
                          <a:solidFill>
                            <a:srgbClr val="000000"/>
                          </a:solidFill>
                          <a:prstDash val="solid"/>
                          <a:miter lim="800000"/>
                          <a:headEnd/>
                          <a:tailEnd/>
                        </a:ln>
                        <a:effectLst/>
                      </wps:spPr>
                      <wps:txbx>
                        <w:txbxContent>
                          <w:p w14:paraId="16CEA1B0" w14:textId="77777777" w:rsidR="00171032" w:rsidRPr="00171032" w:rsidRDefault="00171032" w:rsidP="00171032">
                            <w:pPr>
                              <w:spacing w:line="240" w:lineRule="auto"/>
                              <w:rPr>
                                <w:rFonts w:ascii="Calibri" w:eastAsia="Calibri" w:hAnsi="Calibri" w:cs="Calibri"/>
                                <w:b/>
                                <w:bCs/>
                                <w:sz w:val="24"/>
                                <w:szCs w:val="24"/>
                              </w:rPr>
                            </w:pPr>
                            <w:r w:rsidRPr="00171032">
                              <w:rPr>
                                <w:rFonts w:ascii="Calibri" w:eastAsia="Calibri" w:hAnsi="Calibri" w:cs="Calibri"/>
                                <w:b/>
                                <w:bCs/>
                                <w:sz w:val="24"/>
                                <w:szCs w:val="24"/>
                              </w:rPr>
                              <w:t>Why Most New Year's Resolutions Fail</w:t>
                            </w:r>
                          </w:p>
                          <w:p w14:paraId="101D9B48" w14:textId="77777777" w:rsidR="00171032" w:rsidRDefault="00171032" w:rsidP="00171032">
                            <w:pPr>
                              <w:spacing w:line="240" w:lineRule="auto"/>
                              <w:rPr>
                                <w:rFonts w:ascii="Calibri" w:eastAsia="Calibri" w:hAnsi="Calibri" w:cs="Calibri"/>
                                <w:sz w:val="24"/>
                                <w:szCs w:val="24"/>
                              </w:rPr>
                            </w:pPr>
                            <w:r>
                              <w:rPr>
                                <w:rFonts w:ascii="Calibri" w:eastAsia="Calibri" w:hAnsi="Calibri" w:cs="Calibri"/>
                                <w:sz w:val="24"/>
                                <w:szCs w:val="24"/>
                              </w:rPr>
                              <w:t>Richard Batts, The Ohio State University Fisher College of Business</w:t>
                            </w:r>
                          </w:p>
                          <w:p w14:paraId="60ECE2C1" w14:textId="77777777" w:rsidR="00171032" w:rsidRDefault="00171032" w:rsidP="00171032">
                            <w:pPr>
                              <w:spacing w:line="240" w:lineRule="auto"/>
                              <w:rPr>
                                <w:rFonts w:ascii="Calibri" w:eastAsia="Calibri" w:hAnsi="Calibri" w:cs="Calibri"/>
                                <w:sz w:val="24"/>
                                <w:szCs w:val="24"/>
                              </w:rPr>
                            </w:pPr>
                          </w:p>
                          <w:p w14:paraId="5ADAD16D" w14:textId="77777777" w:rsidR="00171032" w:rsidRDefault="00171032" w:rsidP="00171032">
                            <w:pPr>
                              <w:spacing w:line="240" w:lineRule="auto"/>
                              <w:rPr>
                                <w:rFonts w:ascii="Calibri" w:eastAsia="Calibri" w:hAnsi="Calibri" w:cs="Calibri"/>
                                <w:sz w:val="24"/>
                                <w:szCs w:val="24"/>
                              </w:rPr>
                            </w:pPr>
                            <w:r w:rsidRPr="00171032">
                              <w:rPr>
                                <w:rFonts w:ascii="Calibri" w:eastAsia="Calibri" w:hAnsi="Calibri" w:cs="Calibri"/>
                                <w:sz w:val="24"/>
                                <w:szCs w:val="24"/>
                              </w:rPr>
                              <w:t>Researchers suggest that only 9% of Americans that make resolutions complete them. In fact, research goes on to show that 23% of people quit their resolution by the end of the first week, and 43% quit by the end of January.  </w:t>
                            </w:r>
                          </w:p>
                          <w:p w14:paraId="4CB4B353" w14:textId="77777777" w:rsidR="00171032" w:rsidRDefault="00171032" w:rsidP="001710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7B59F3" id="_x0000_t202" coordsize="21600,21600" o:spt="202" path="m,l,21600r21600,l21600,xe">
                <v:stroke joinstyle="miter"/>
                <v:path gradientshapeok="t" o:connecttype="rect"/>
              </v:shapetype>
              <v:shape id="Text Box 3" o:spid="_x0000_s1026" type="#_x0000_t202" style="position:absolute;margin-left:415.35pt;margin-top:31.35pt;width:466.55pt;height:102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" filled="f" strokeweight=".5pt">
                <v:textbox>
                  <w:txbxContent>
                    <w:p w14:paraId="16CEA1B0" w14:textId="77777777" w:rsidR="00171032" w:rsidRPr="00171032" w:rsidRDefault="00171032" w:rsidP="00171032">
                      <w:pPr>
                        <w:spacing w:line="240" w:lineRule="auto"/>
                        <w:rPr>
                          <w:rFonts w:ascii="Calibri" w:eastAsia="Calibri" w:hAnsi="Calibri" w:cs="Calibri"/>
                          <w:b/>
                          <w:bCs/>
                          <w:sz w:val="24"/>
                          <w:szCs w:val="24"/>
                        </w:rPr>
                      </w:pPr>
                      <w:r w:rsidRPr="00171032">
                        <w:rPr>
                          <w:rFonts w:ascii="Calibri" w:eastAsia="Calibri" w:hAnsi="Calibri" w:cs="Calibri"/>
                          <w:b/>
                          <w:bCs/>
                          <w:sz w:val="24"/>
                          <w:szCs w:val="24"/>
                        </w:rPr>
                        <w:t>Why Most New Year's Resolutions Fail</w:t>
                      </w:r>
                    </w:p>
                    <w:p w14:paraId="101D9B48" w14:textId="77777777" w:rsidR="00171032" w:rsidRDefault="00171032" w:rsidP="00171032">
                      <w:pPr>
                        <w:spacing w:line="240" w:lineRule="auto"/>
                        <w:rPr>
                          <w:rFonts w:ascii="Calibri" w:eastAsia="Calibri" w:hAnsi="Calibri" w:cs="Calibri"/>
                          <w:sz w:val="24"/>
                          <w:szCs w:val="24"/>
                        </w:rPr>
                      </w:pPr>
                      <w:r>
                        <w:rPr>
                          <w:rFonts w:ascii="Calibri" w:eastAsia="Calibri" w:hAnsi="Calibri" w:cs="Calibri"/>
                          <w:sz w:val="24"/>
                          <w:szCs w:val="24"/>
                        </w:rPr>
                        <w:t>Richard Batts, The Ohio State University Fisher College of Business</w:t>
                      </w:r>
                    </w:p>
                    <w:p w14:paraId="60ECE2C1" w14:textId="77777777" w:rsidR="00171032" w:rsidRDefault="00171032" w:rsidP="00171032">
                      <w:pPr>
                        <w:spacing w:line="240" w:lineRule="auto"/>
                        <w:rPr>
                          <w:rFonts w:ascii="Calibri" w:eastAsia="Calibri" w:hAnsi="Calibri" w:cs="Calibri"/>
                          <w:sz w:val="24"/>
                          <w:szCs w:val="24"/>
                        </w:rPr>
                      </w:pPr>
                    </w:p>
                    <w:p w14:paraId="5ADAD16D" w14:textId="77777777" w:rsidR="00171032" w:rsidRDefault="00171032" w:rsidP="00171032">
                      <w:pPr>
                        <w:spacing w:line="240" w:lineRule="auto"/>
                        <w:rPr>
                          <w:rFonts w:ascii="Calibri" w:eastAsia="Calibri" w:hAnsi="Calibri" w:cs="Calibri"/>
                          <w:sz w:val="24"/>
                          <w:szCs w:val="24"/>
                        </w:rPr>
                      </w:pPr>
                      <w:r w:rsidRPr="00171032">
                        <w:rPr>
                          <w:rFonts w:ascii="Calibri" w:eastAsia="Calibri" w:hAnsi="Calibri" w:cs="Calibri"/>
                          <w:sz w:val="24"/>
                          <w:szCs w:val="24"/>
                        </w:rPr>
                        <w:t>Researchers suggest that only 9% of Americans that make resolutions complete them. In fact, research goes on to show that 23% of people quit their resolution by the end of the first week, and 43% quit by the end of January.  </w:t>
                      </w:r>
                    </w:p>
                    <w:p w14:paraId="4CB4B353" w14:textId="77777777" w:rsidR="00171032" w:rsidRDefault="00171032" w:rsidP="00171032"/>
                  </w:txbxContent>
                </v:textbox>
                <w10:wrap type="tight" anchorx="margin"/>
              </v:shape>
            </w:pict>
          </mc:Fallback>
        </mc:AlternateContent>
      </w:r>
      <w:r w:rsidRPr="00571310">
        <w:rPr>
          <w:rFonts w:ascii="Calibri" w:eastAsia="Calibri" w:hAnsi="Calibri" w:cs="Calibri"/>
          <w:b/>
          <w:bCs/>
          <w:sz w:val="24"/>
          <w:szCs w:val="24"/>
        </w:rPr>
        <w:t>#1</w:t>
      </w:r>
    </w:p>
    <w:p w14:paraId="38ECB72F" w14:textId="61DA2F9D" w:rsidR="00171032" w:rsidRDefault="00171032">
      <w:pPr>
        <w:spacing w:before="240" w:after="240" w:line="240" w:lineRule="auto"/>
        <w:rPr>
          <w:rFonts w:ascii="Calibri" w:eastAsia="Calibri" w:hAnsi="Calibri" w:cs="Calibri"/>
          <w:sz w:val="24"/>
          <w:szCs w:val="24"/>
        </w:rPr>
      </w:pPr>
    </w:p>
    <w:p w14:paraId="00000002" w14:textId="5A60E3AF" w:rsidR="0052038F" w:rsidRPr="00571310" w:rsidRDefault="00D31446">
      <w:pPr>
        <w:spacing w:before="240" w:after="240" w:line="240" w:lineRule="auto"/>
        <w:rPr>
          <w:rFonts w:ascii="Calibri" w:eastAsia="Calibri" w:hAnsi="Calibri" w:cs="Calibri"/>
          <w:b/>
          <w:bCs/>
          <w:sz w:val="24"/>
          <w:szCs w:val="24"/>
        </w:rPr>
      </w:pPr>
      <w:r w:rsidRPr="00571310">
        <w:rPr>
          <w:rFonts w:ascii="Times New Roman" w:eastAsia="Times New Roman" w:hAnsi="Times New Roman" w:cs="Times New Roman"/>
          <w:b/>
          <w:bCs/>
          <w:noProof/>
          <w:sz w:val="24"/>
          <w:szCs w:val="24"/>
        </w:rPr>
        <mc:AlternateContent>
          <mc:Choice Requires="wps">
            <w:drawing>
              <wp:anchor distT="0" distB="0" distL="114300" distR="114300" simplePos="0" relativeHeight="251661312" behindDoc="1" locked="0" layoutInCell="1" allowOverlap="1" wp14:anchorId="5B11DC3D" wp14:editId="188F69CC">
                <wp:simplePos x="0" y="0"/>
                <wp:positionH relativeFrom="margin">
                  <wp:align>right</wp:align>
                </wp:positionH>
                <wp:positionV relativeFrom="paragraph">
                  <wp:posOffset>518160</wp:posOffset>
                </wp:positionV>
                <wp:extent cx="5925185" cy="733425"/>
                <wp:effectExtent l="0" t="0" r="18415" b="28575"/>
                <wp:wrapTight wrapText="bothSides">
                  <wp:wrapPolygon edited="0">
                    <wp:start x="0" y="0"/>
                    <wp:lineTo x="0" y="21881"/>
                    <wp:lineTo x="21598" y="21881"/>
                    <wp:lineTo x="21598" y="0"/>
                    <wp:lineTo x="0" y="0"/>
                  </wp:wrapPolygon>
                </wp:wrapTight>
                <wp:docPr id="6719869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733425"/>
                        </a:xfrm>
                        <a:prstGeom prst="rect">
                          <a:avLst/>
                        </a:prstGeom>
                        <a:noFill/>
                        <a:ln w="6350" cap="flat" cmpd="sng" algn="ctr">
                          <a:solidFill>
                            <a:srgbClr val="000000"/>
                          </a:solidFill>
                          <a:prstDash val="solid"/>
                          <a:miter lim="800000"/>
                          <a:headEnd/>
                          <a:tailEnd/>
                        </a:ln>
                        <a:effectLst/>
                      </wps:spPr>
                      <wps:txbx>
                        <w:txbxContent>
                          <w:p w14:paraId="6B7650C8" w14:textId="77777777" w:rsidR="00D31446" w:rsidRDefault="00D31446" w:rsidP="00D31446">
                            <w:pPr>
                              <w:spacing w:before="240" w:after="240" w:line="240" w:lineRule="auto"/>
                              <w:rPr>
                                <w:rFonts w:ascii="Calibri" w:eastAsia="Calibri" w:hAnsi="Calibri" w:cs="Calibri"/>
                                <w:b/>
                                <w:sz w:val="24"/>
                                <w:szCs w:val="24"/>
                              </w:rPr>
                            </w:pPr>
                            <w:r>
                              <w:rPr>
                                <w:rFonts w:ascii="Calibri" w:eastAsia="Calibri" w:hAnsi="Calibri" w:cs="Calibri"/>
                                <w:b/>
                                <w:sz w:val="24"/>
                                <w:szCs w:val="24"/>
                              </w:rPr>
                              <w:t xml:space="preserve">WATCH Domino Chain Reaction (geometric growth in action), Stephen Morris, (Oct 4, 2009), YouTube </w:t>
                            </w:r>
                            <w:hyperlink r:id="rId7">
                              <w:r>
                                <w:rPr>
                                  <w:rFonts w:ascii="Calibri" w:eastAsia="Calibri" w:hAnsi="Calibri" w:cs="Calibri"/>
                                  <w:color w:val="1155CC"/>
                                  <w:sz w:val="24"/>
                                  <w:szCs w:val="24"/>
                                  <w:u w:val="single"/>
                                </w:rPr>
                                <w:t>https://m.youtube.com/watch?v=y97rBdSYbkg</w:t>
                              </w:r>
                            </w:hyperlink>
                            <w:r>
                              <w:rPr>
                                <w:rFonts w:ascii="Calibri" w:eastAsia="Calibri" w:hAnsi="Calibri" w:cs="Calibri"/>
                                <w:sz w:val="24"/>
                                <w:szCs w:val="24"/>
                              </w:rPr>
                              <w:t xml:space="preserve"> </w:t>
                            </w:r>
                          </w:p>
                          <w:p w14:paraId="13B81B38" w14:textId="77777777" w:rsidR="00D31446" w:rsidRDefault="00D31446" w:rsidP="00D314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11DC3D" id="_x0000_s1027" type="#_x0000_t202" style="position:absolute;margin-left:415.35pt;margin-top:40.8pt;width:466.55pt;height:57.7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" filled="f" strokeweight=".5pt">
                <v:textbox>
                  <w:txbxContent>
                    <w:p w14:paraId="6B7650C8" w14:textId="77777777" w:rsidR="00D31446" w:rsidRDefault="00D31446" w:rsidP="00D31446">
                      <w:pPr>
                        <w:spacing w:before="240" w:after="240" w:line="240" w:lineRule="auto"/>
                        <w:rPr>
                          <w:rFonts w:ascii="Calibri" w:eastAsia="Calibri" w:hAnsi="Calibri" w:cs="Calibri"/>
                          <w:b/>
                          <w:sz w:val="24"/>
                          <w:szCs w:val="24"/>
                        </w:rPr>
                      </w:pPr>
                      <w:r>
                        <w:rPr>
                          <w:rFonts w:ascii="Calibri" w:eastAsia="Calibri" w:hAnsi="Calibri" w:cs="Calibri"/>
                          <w:b/>
                          <w:sz w:val="24"/>
                          <w:szCs w:val="24"/>
                        </w:rPr>
                        <w:t xml:space="preserve">WATCH Domino Chain Reaction (geometric growth in action), Stephen Morris, (Oct 4, 2009), YouTube </w:t>
                      </w:r>
                      <w:hyperlink r:id="rId8">
                        <w:r>
                          <w:rPr>
                            <w:rFonts w:ascii="Calibri" w:eastAsia="Calibri" w:hAnsi="Calibri" w:cs="Calibri"/>
                            <w:color w:val="1155CC"/>
                            <w:sz w:val="24"/>
                            <w:szCs w:val="24"/>
                            <w:u w:val="single"/>
                          </w:rPr>
                          <w:t>https://m.youtube.com/watch?v=y97rBdSYbkg</w:t>
                        </w:r>
                      </w:hyperlink>
                      <w:r>
                        <w:rPr>
                          <w:rFonts w:ascii="Calibri" w:eastAsia="Calibri" w:hAnsi="Calibri" w:cs="Calibri"/>
                          <w:sz w:val="24"/>
                          <w:szCs w:val="24"/>
                        </w:rPr>
                        <w:t xml:space="preserve"> </w:t>
                      </w:r>
                    </w:p>
                    <w:p w14:paraId="13B81B38" w14:textId="77777777" w:rsidR="00D31446" w:rsidRDefault="00D31446" w:rsidP="00D31446"/>
                  </w:txbxContent>
                </v:textbox>
                <w10:wrap type="tight" anchorx="margin"/>
              </v:shape>
            </w:pict>
          </mc:Fallback>
        </mc:AlternateContent>
      </w:r>
      <w:r w:rsidR="00571310" w:rsidRPr="00571310">
        <w:rPr>
          <w:rFonts w:ascii="Calibri" w:eastAsia="Calibri" w:hAnsi="Calibri" w:cs="Calibri"/>
          <w:b/>
          <w:bCs/>
          <w:sz w:val="24"/>
          <w:szCs w:val="24"/>
        </w:rPr>
        <w:t>#</w:t>
      </w:r>
      <w:r w:rsidR="00171032" w:rsidRPr="00571310">
        <w:rPr>
          <w:rFonts w:ascii="Calibri" w:eastAsia="Calibri" w:hAnsi="Calibri" w:cs="Calibri"/>
          <w:b/>
          <w:bCs/>
          <w:sz w:val="24"/>
          <w:szCs w:val="24"/>
        </w:rPr>
        <w:t>2</w:t>
      </w:r>
    </w:p>
    <w:p w14:paraId="76D3D33F" w14:textId="77777777" w:rsidR="00171032" w:rsidRDefault="00171032">
      <w:pPr>
        <w:spacing w:before="240" w:after="240" w:line="240" w:lineRule="auto"/>
        <w:rPr>
          <w:rFonts w:ascii="Calibri" w:eastAsia="Calibri" w:hAnsi="Calibri" w:cs="Calibri"/>
          <w:sz w:val="24"/>
          <w:szCs w:val="24"/>
        </w:rPr>
      </w:pPr>
    </w:p>
    <w:p w14:paraId="64ADED17" w14:textId="77777777" w:rsidR="00171032" w:rsidRDefault="00171032" w:rsidP="00D31446">
      <w:pPr>
        <w:spacing w:line="240" w:lineRule="auto"/>
        <w:rPr>
          <w:rFonts w:ascii="Calibri" w:eastAsia="Calibri" w:hAnsi="Calibri" w:cs="Calibri"/>
          <w:sz w:val="24"/>
          <w:szCs w:val="24"/>
        </w:rPr>
      </w:pPr>
    </w:p>
    <w:p w14:paraId="23377C2F" w14:textId="77777777" w:rsidR="00171032" w:rsidRDefault="00171032" w:rsidP="00D31446">
      <w:pPr>
        <w:spacing w:line="240" w:lineRule="auto"/>
        <w:rPr>
          <w:rFonts w:ascii="Calibri" w:eastAsia="Calibri" w:hAnsi="Calibri" w:cs="Calibri"/>
          <w:sz w:val="24"/>
          <w:szCs w:val="24"/>
        </w:rPr>
      </w:pPr>
    </w:p>
    <w:p w14:paraId="3AA48892" w14:textId="77777777" w:rsidR="00571310" w:rsidRDefault="00571310" w:rsidP="00D31446">
      <w:pPr>
        <w:spacing w:line="240" w:lineRule="auto"/>
        <w:rPr>
          <w:rFonts w:ascii="Calibri" w:eastAsia="Calibri" w:hAnsi="Calibri" w:cs="Calibri"/>
          <w:sz w:val="24"/>
          <w:szCs w:val="24"/>
        </w:rPr>
      </w:pPr>
    </w:p>
    <w:p w14:paraId="01564C9F" w14:textId="77777777" w:rsidR="00171032" w:rsidRDefault="00171032" w:rsidP="00D31446">
      <w:pPr>
        <w:spacing w:line="240" w:lineRule="auto"/>
        <w:rPr>
          <w:rFonts w:ascii="Calibri" w:eastAsia="Calibri" w:hAnsi="Calibri" w:cs="Calibri"/>
          <w:sz w:val="24"/>
          <w:szCs w:val="24"/>
        </w:rPr>
      </w:pPr>
    </w:p>
    <w:p w14:paraId="5AE96555" w14:textId="77777777" w:rsidR="00171032" w:rsidRDefault="00171032" w:rsidP="00D31446">
      <w:pPr>
        <w:spacing w:line="240" w:lineRule="auto"/>
        <w:rPr>
          <w:rFonts w:ascii="Calibri" w:eastAsia="Calibri" w:hAnsi="Calibri" w:cs="Calibri"/>
          <w:sz w:val="24"/>
          <w:szCs w:val="24"/>
        </w:rPr>
      </w:pPr>
    </w:p>
    <w:p w14:paraId="4BDC8BC4" w14:textId="77777777" w:rsidR="00171032" w:rsidRDefault="00171032" w:rsidP="00D31446">
      <w:pPr>
        <w:spacing w:line="240" w:lineRule="auto"/>
        <w:rPr>
          <w:rFonts w:ascii="Calibri" w:eastAsia="Calibri" w:hAnsi="Calibri" w:cs="Calibri"/>
          <w:sz w:val="24"/>
          <w:szCs w:val="24"/>
        </w:rPr>
      </w:pPr>
    </w:p>
    <w:p w14:paraId="00000004" w14:textId="760A4DC4" w:rsidR="0052038F" w:rsidRPr="00171032" w:rsidRDefault="00571310" w:rsidP="00D31446">
      <w:pPr>
        <w:spacing w:line="240" w:lineRule="auto"/>
        <w:rPr>
          <w:rFonts w:ascii="Calibri" w:eastAsia="Calibri" w:hAnsi="Calibri" w:cs="Calibri"/>
          <w:b/>
          <w:bCs/>
          <w:sz w:val="24"/>
          <w:szCs w:val="24"/>
        </w:rPr>
      </w:pPr>
      <w:r w:rsidRPr="00171032">
        <w:rPr>
          <w:rFonts w:ascii="Calibri" w:eastAsia="Calibri" w:hAnsi="Calibri" w:cs="Calibri"/>
          <w:b/>
          <w:bCs/>
          <w:sz w:val="24"/>
          <w:szCs w:val="24"/>
        </w:rPr>
        <w:t>Questions:</w:t>
      </w:r>
    </w:p>
    <w:p w14:paraId="00000005" w14:textId="1B18D040" w:rsidR="0052038F" w:rsidRDefault="00571310" w:rsidP="00D31446">
      <w:pPr>
        <w:spacing w:line="240" w:lineRule="auto"/>
        <w:rPr>
          <w:rFonts w:ascii="Calibri" w:eastAsia="Calibri" w:hAnsi="Calibri" w:cs="Calibri"/>
          <w:sz w:val="24"/>
          <w:szCs w:val="24"/>
        </w:rPr>
      </w:pPr>
      <w:r>
        <w:rPr>
          <w:rFonts w:ascii="Calibri" w:eastAsia="Calibri" w:hAnsi="Calibri" w:cs="Calibri"/>
          <w:sz w:val="24"/>
          <w:szCs w:val="24"/>
        </w:rPr>
        <w:tab/>
        <w:t>•</w:t>
      </w:r>
      <w:r>
        <w:rPr>
          <w:rFonts w:ascii="Calibri" w:eastAsia="Calibri" w:hAnsi="Calibri" w:cs="Calibri"/>
          <w:sz w:val="24"/>
          <w:szCs w:val="24"/>
        </w:rPr>
        <w:tab/>
        <w:t>What lessons can you learn from this video for your life?</w:t>
      </w:r>
    </w:p>
    <w:p w14:paraId="00000006" w14:textId="4D2501BA" w:rsidR="0052038F" w:rsidRDefault="00571310" w:rsidP="00D31446">
      <w:pPr>
        <w:spacing w:line="240" w:lineRule="auto"/>
        <w:rPr>
          <w:rFonts w:ascii="Calibri" w:eastAsia="Calibri" w:hAnsi="Calibri" w:cs="Calibri"/>
          <w:sz w:val="24"/>
          <w:szCs w:val="24"/>
        </w:rPr>
      </w:pPr>
      <w:r>
        <w:rPr>
          <w:rFonts w:ascii="Calibri" w:eastAsia="Calibri" w:hAnsi="Calibri" w:cs="Calibri"/>
          <w:sz w:val="24"/>
          <w:szCs w:val="24"/>
        </w:rPr>
        <w:tab/>
        <w:t>•</w:t>
      </w:r>
      <w:r>
        <w:rPr>
          <w:rFonts w:ascii="Calibri" w:eastAsia="Calibri" w:hAnsi="Calibri" w:cs="Calibri"/>
          <w:sz w:val="24"/>
          <w:szCs w:val="24"/>
        </w:rPr>
        <w:tab/>
        <w:t>Can you think of a goal that seems overwhelming at first but might become achievable if broken into small, manageable steps?</w:t>
      </w:r>
    </w:p>
    <w:p w14:paraId="1164F433" w14:textId="5B1DE1BF" w:rsidR="00171032" w:rsidRDefault="00171032" w:rsidP="00171032">
      <w:pPr>
        <w:spacing w:line="240" w:lineRule="auto"/>
        <w:rPr>
          <w:rFonts w:ascii="Calibri" w:eastAsia="Calibri" w:hAnsi="Calibri" w:cs="Calibri"/>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1" locked="0" layoutInCell="1" allowOverlap="1" wp14:anchorId="22109DB2" wp14:editId="1BE84723">
                <wp:simplePos x="0" y="0"/>
                <wp:positionH relativeFrom="margin">
                  <wp:align>right</wp:align>
                </wp:positionH>
                <wp:positionV relativeFrom="paragraph">
                  <wp:posOffset>46990</wp:posOffset>
                </wp:positionV>
                <wp:extent cx="5344160" cy="390525"/>
                <wp:effectExtent l="0" t="0" r="27940" b="28575"/>
                <wp:wrapTight wrapText="bothSides">
                  <wp:wrapPolygon edited="0">
                    <wp:start x="0" y="0"/>
                    <wp:lineTo x="0" y="22127"/>
                    <wp:lineTo x="21636" y="22127"/>
                    <wp:lineTo x="21636" y="0"/>
                    <wp:lineTo x="0" y="0"/>
                  </wp:wrapPolygon>
                </wp:wrapTight>
                <wp:docPr id="21382433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390525"/>
                        </a:xfrm>
                        <a:prstGeom prst="rect">
                          <a:avLst/>
                        </a:prstGeom>
                        <a:noFill/>
                        <a:ln w="6350" cap="flat" cmpd="sng" algn="ctr">
                          <a:solidFill>
                            <a:srgbClr val="000000"/>
                          </a:solidFill>
                          <a:prstDash val="solid"/>
                          <a:miter lim="800000"/>
                          <a:headEnd/>
                          <a:tailEnd/>
                        </a:ln>
                        <a:effectLst/>
                      </wps:spPr>
                      <wps:txbx>
                        <w:txbxContent>
                          <w:p w14:paraId="0FFCF82A" w14:textId="5907968C" w:rsidR="00171032" w:rsidRPr="00171032" w:rsidRDefault="00171032" w:rsidP="00171032">
                            <w:pPr>
                              <w:rPr>
                                <w:b/>
                                <w:bCs/>
                                <w:sz w:val="16"/>
                                <w:szCs w:val="16"/>
                                <w:lang w:val="en-US"/>
                              </w:rPr>
                            </w:pPr>
                            <w:r w:rsidRPr="00171032">
                              <w:rPr>
                                <w:b/>
                                <w:bCs/>
                                <w:sz w:val="16"/>
                                <w:szCs w:val="16"/>
                                <w:lang w:val="en-US"/>
                              </w:rPr>
                              <w:t>MY GOAL: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109DB2" id="_x0000_s1028" type="#_x0000_t202" style="position:absolute;margin-left:369.6pt;margin-top:3.7pt;width:420.8pt;height:30.7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" filled="f" strokeweight=".5pt">
                <v:textbox>
                  <w:txbxContent>
                    <w:p w14:paraId="0FFCF82A" w14:textId="5907968C" w:rsidR="00171032" w:rsidRPr="00171032" w:rsidRDefault="00171032" w:rsidP="00171032">
                      <w:pPr>
                        <w:rPr>
                          <w:b/>
                          <w:bCs/>
                          <w:sz w:val="16"/>
                          <w:szCs w:val="16"/>
                          <w:lang w:val="en-US"/>
                        </w:rPr>
                      </w:pPr>
                      <w:r w:rsidRPr="00171032">
                        <w:rPr>
                          <w:b/>
                          <w:bCs/>
                          <w:sz w:val="16"/>
                          <w:szCs w:val="16"/>
                          <w:lang w:val="en-US"/>
                        </w:rPr>
                        <w:t>MY GOAL:</w:t>
                      </w:r>
                    </w:p>
                  </w:txbxContent>
                </v:textbox>
                <w10:wrap type="tight" anchorx="margin"/>
              </v:shape>
            </w:pict>
          </mc:Fallback>
        </mc:AlternateContent>
      </w:r>
    </w:p>
    <w:p w14:paraId="00000007" w14:textId="277087E6" w:rsidR="0052038F" w:rsidRDefault="00571310" w:rsidP="00171032">
      <w:pPr>
        <w:spacing w:line="240" w:lineRule="auto"/>
        <w:rPr>
          <w:rFonts w:ascii="Calibri" w:eastAsia="Calibri" w:hAnsi="Calibri" w:cs="Calibri"/>
          <w:sz w:val="24"/>
          <w:szCs w:val="24"/>
        </w:rPr>
      </w:pPr>
      <w:r>
        <w:rPr>
          <w:rFonts w:ascii="Calibri" w:eastAsia="Calibri" w:hAnsi="Calibri" w:cs="Calibri"/>
          <w:sz w:val="24"/>
          <w:szCs w:val="24"/>
        </w:rPr>
        <w:tab/>
        <w:t>•</w:t>
      </w:r>
      <w:r>
        <w:rPr>
          <w:rFonts w:ascii="Calibri" w:eastAsia="Calibri" w:hAnsi="Calibri" w:cs="Calibri"/>
          <w:sz w:val="24"/>
          <w:szCs w:val="24"/>
        </w:rPr>
        <w:tab/>
        <w:t>Take a few minutes to break it into small steps. How do you feel now about your big, ambitious goal?</w:t>
      </w:r>
    </w:p>
    <w:p w14:paraId="220D85A7" w14:textId="246A4510" w:rsidR="00171032" w:rsidRDefault="00171032" w:rsidP="00171032">
      <w:pPr>
        <w:spacing w:line="240" w:lineRule="auto"/>
        <w:rPr>
          <w:rFonts w:ascii="Calibri" w:eastAsia="Calibri" w:hAnsi="Calibri" w:cs="Calibri"/>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1" locked="0" layoutInCell="1" allowOverlap="1" wp14:anchorId="6AE04295" wp14:editId="22D10ACA">
                <wp:simplePos x="0" y="0"/>
                <wp:positionH relativeFrom="margin">
                  <wp:align>right</wp:align>
                </wp:positionH>
                <wp:positionV relativeFrom="paragraph">
                  <wp:posOffset>179070</wp:posOffset>
                </wp:positionV>
                <wp:extent cx="5344160" cy="2085975"/>
                <wp:effectExtent l="0" t="0" r="27940" b="28575"/>
                <wp:wrapTight wrapText="bothSides">
                  <wp:wrapPolygon edited="0">
                    <wp:start x="0" y="0"/>
                    <wp:lineTo x="0" y="21699"/>
                    <wp:lineTo x="21636" y="21699"/>
                    <wp:lineTo x="21636" y="0"/>
                    <wp:lineTo x="0" y="0"/>
                  </wp:wrapPolygon>
                </wp:wrapTight>
                <wp:docPr id="8183710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2085975"/>
                        </a:xfrm>
                        <a:prstGeom prst="rect">
                          <a:avLst/>
                        </a:prstGeom>
                        <a:noFill/>
                        <a:ln w="6350" cap="flat" cmpd="sng" algn="ctr">
                          <a:solidFill>
                            <a:srgbClr val="000000"/>
                          </a:solidFill>
                          <a:prstDash val="solid"/>
                          <a:miter lim="800000"/>
                          <a:headEnd/>
                          <a:tailEnd/>
                        </a:ln>
                        <a:effectLst/>
                      </wps:spPr>
                      <wps:txbx>
                        <w:txbxContent>
                          <w:p w14:paraId="7BCD2B6F" w14:textId="0C15F79B" w:rsidR="00171032" w:rsidRDefault="00171032" w:rsidP="00171032">
                            <w:r>
                              <w:rPr>
                                <w:b/>
                                <w:bCs/>
                                <w:sz w:val="16"/>
                                <w:szCs w:val="16"/>
                                <w:lang w:val="en-US"/>
                              </w:rPr>
                              <w:t>STEPS TO GET TO MY GOAL: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04295" id="_x0000_s1029" type="#_x0000_t202" style="position:absolute;margin-left:369.6pt;margin-top:14.1pt;width:420.8pt;height:164.2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" filled="f" strokeweight=".5pt">
                <v:textbox>
                  <w:txbxContent>
                    <w:p w14:paraId="7BCD2B6F" w14:textId="0C15F79B" w:rsidR="00171032" w:rsidRDefault="00171032" w:rsidP="00171032">
                      <w:r>
                        <w:rPr>
                          <w:b/>
                          <w:bCs/>
                          <w:sz w:val="16"/>
                          <w:szCs w:val="16"/>
                          <w:lang w:val="en-US"/>
                        </w:rPr>
                        <w:t>STEPS TO GET TO MY GOAL:</w:t>
                      </w:r>
                    </w:p>
                  </w:txbxContent>
                </v:textbox>
                <w10:wrap type="tight" anchorx="margin"/>
              </v:shape>
            </w:pict>
          </mc:Fallback>
        </mc:AlternateContent>
      </w:r>
    </w:p>
    <w:p w14:paraId="00000008" w14:textId="79BE0BB6" w:rsidR="0052038F" w:rsidRDefault="00571310" w:rsidP="00D31446">
      <w:pPr>
        <w:spacing w:line="240" w:lineRule="auto"/>
        <w:rPr>
          <w:rFonts w:ascii="Calibri" w:eastAsia="Calibri" w:hAnsi="Calibri" w:cs="Calibri"/>
          <w:sz w:val="24"/>
          <w:szCs w:val="24"/>
        </w:rPr>
      </w:pPr>
      <w:r>
        <w:rPr>
          <w:rFonts w:ascii="Calibri" w:eastAsia="Calibri" w:hAnsi="Calibri" w:cs="Calibri"/>
          <w:sz w:val="24"/>
          <w:szCs w:val="24"/>
        </w:rPr>
        <w:tab/>
        <w:t>•</w:t>
      </w:r>
      <w:r>
        <w:rPr>
          <w:rFonts w:ascii="Calibri" w:eastAsia="Calibri" w:hAnsi="Calibri" w:cs="Calibri"/>
          <w:sz w:val="24"/>
          <w:szCs w:val="24"/>
        </w:rPr>
        <w:tab/>
        <w:t>How do you stay motivated when you don’t achieve your goal immediately and it takes a long time, especially when early results are not yet visible?</w:t>
      </w:r>
    </w:p>
    <w:p w14:paraId="00000009" w14:textId="1B82F1F4" w:rsidR="0052038F" w:rsidRPr="00571310" w:rsidRDefault="00D31446">
      <w:pPr>
        <w:spacing w:before="240" w:after="240" w:line="240" w:lineRule="auto"/>
        <w:rPr>
          <w:rFonts w:ascii="Calibri" w:eastAsia="Calibri" w:hAnsi="Calibri" w:cs="Calibri"/>
          <w:b/>
          <w:bCs/>
          <w:sz w:val="24"/>
          <w:szCs w:val="24"/>
        </w:rPr>
      </w:pPr>
      <w:r w:rsidRPr="00571310">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1" locked="0" layoutInCell="1" allowOverlap="1" wp14:anchorId="7BBF3B24" wp14:editId="18412FC5">
                <wp:simplePos x="0" y="0"/>
                <wp:positionH relativeFrom="margin">
                  <wp:align>right</wp:align>
                </wp:positionH>
                <wp:positionV relativeFrom="paragraph">
                  <wp:posOffset>347980</wp:posOffset>
                </wp:positionV>
                <wp:extent cx="5925185" cy="1019175"/>
                <wp:effectExtent l="0" t="0" r="18415" b="28575"/>
                <wp:wrapTight wrapText="bothSides">
                  <wp:wrapPolygon edited="0">
                    <wp:start x="0" y="0"/>
                    <wp:lineTo x="0" y="21802"/>
                    <wp:lineTo x="21598" y="21802"/>
                    <wp:lineTo x="21598" y="0"/>
                    <wp:lineTo x="0" y="0"/>
                  </wp:wrapPolygon>
                </wp:wrapTight>
                <wp:docPr id="5909883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1019175"/>
                        </a:xfrm>
                        <a:prstGeom prst="rect">
                          <a:avLst/>
                        </a:prstGeom>
                        <a:solidFill>
                          <a:schemeClr val="bg1">
                            <a:lumMod val="85000"/>
                            <a:lumOff val="0"/>
                          </a:schemeClr>
                        </a:solidFill>
                        <a:ln w="6350"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DCE4EA" w14:textId="77777777" w:rsidR="00D31446" w:rsidRDefault="00D31446" w:rsidP="00D31446">
                            <w:pPr>
                              <w:spacing w:line="240" w:lineRule="auto"/>
                              <w:rPr>
                                <w:rFonts w:ascii="Calibri" w:eastAsia="Calibri" w:hAnsi="Calibri" w:cs="Calibri"/>
                                <w:b/>
                                <w:sz w:val="24"/>
                                <w:szCs w:val="24"/>
                              </w:rPr>
                            </w:pPr>
                            <w:r>
                              <w:rPr>
                                <w:rFonts w:ascii="Calibri" w:eastAsia="Calibri" w:hAnsi="Calibri" w:cs="Calibri"/>
                                <w:b/>
                                <w:sz w:val="24"/>
                                <w:szCs w:val="24"/>
                              </w:rPr>
                              <w:t>Pirkei Avos (Ethics of the Fathers) 4:2</w:t>
                            </w:r>
                          </w:p>
                          <w:p w14:paraId="27FCFA66" w14:textId="77777777" w:rsidR="00D31446" w:rsidRDefault="00D31446" w:rsidP="00D31446">
                            <w:pPr>
                              <w:spacing w:line="240" w:lineRule="auto"/>
                              <w:rPr>
                                <w:rFonts w:ascii="Calibri" w:eastAsia="Calibri" w:hAnsi="Calibri" w:cs="Calibri"/>
                                <w:b/>
                                <w:sz w:val="24"/>
                                <w:szCs w:val="24"/>
                              </w:rPr>
                            </w:pPr>
                          </w:p>
                          <w:p w14:paraId="6A46B81A" w14:textId="77777777" w:rsidR="00D31446" w:rsidRDefault="00D31446" w:rsidP="00D31446">
                            <w:pPr>
                              <w:spacing w:line="240" w:lineRule="auto"/>
                              <w:rPr>
                                <w:rFonts w:ascii="Calibri" w:eastAsia="Calibri" w:hAnsi="Calibri" w:cs="Calibri"/>
                                <w:i/>
                                <w:sz w:val="24"/>
                                <w:szCs w:val="24"/>
                              </w:rPr>
                            </w:pPr>
                            <w:r>
                              <w:rPr>
                                <w:rFonts w:ascii="Calibri" w:eastAsia="Calibri" w:hAnsi="Calibri" w:cs="Calibri"/>
                                <w:i/>
                                <w:sz w:val="24"/>
                                <w:szCs w:val="24"/>
                              </w:rPr>
                              <w:t xml:space="preserve">Rabbi Ben Azzai says: “Run to perform a minor mitzvah as you would a major </w:t>
                            </w:r>
                            <w:proofErr w:type="gramStart"/>
                            <w:r>
                              <w:rPr>
                                <w:rFonts w:ascii="Calibri" w:eastAsia="Calibri" w:hAnsi="Calibri" w:cs="Calibri"/>
                                <w:i/>
                                <w:sz w:val="24"/>
                                <w:szCs w:val="24"/>
                              </w:rPr>
                              <w:t>one, and</w:t>
                            </w:r>
                            <w:proofErr w:type="gramEnd"/>
                            <w:r>
                              <w:rPr>
                                <w:rFonts w:ascii="Calibri" w:eastAsia="Calibri" w:hAnsi="Calibri" w:cs="Calibri"/>
                                <w:i/>
                                <w:sz w:val="24"/>
                                <w:szCs w:val="24"/>
                              </w:rPr>
                              <w:t xml:space="preserve"> flee from sin. For one mitzvah leads to another mitzvah, and one transgression leads to another transgression...”</w:t>
                            </w:r>
                          </w:p>
                          <w:p w14:paraId="38DF65BD" w14:textId="77777777" w:rsidR="00D31446" w:rsidRDefault="00D31446" w:rsidP="00D314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BF3B24" id="_x0000_s1030" type="#_x0000_t202" style="position:absolute;margin-left:415.35pt;margin-top:27.4pt;width:466.55pt;height:80.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" fillcolor="#d8d8d8 [2732]" strokeweight=".5pt">
                <v:textbox>
                  <w:txbxContent>
                    <w:p w14:paraId="39DCE4EA" w14:textId="77777777" w:rsidR="00D31446" w:rsidRDefault="00D31446" w:rsidP="00D31446">
                      <w:pPr>
                        <w:spacing w:line="240" w:lineRule="auto"/>
                        <w:rPr>
                          <w:rFonts w:ascii="Calibri" w:eastAsia="Calibri" w:hAnsi="Calibri" w:cs="Calibri"/>
                          <w:b/>
                          <w:sz w:val="24"/>
                          <w:szCs w:val="24"/>
                        </w:rPr>
                      </w:pPr>
                      <w:r>
                        <w:rPr>
                          <w:rFonts w:ascii="Calibri" w:eastAsia="Calibri" w:hAnsi="Calibri" w:cs="Calibri"/>
                          <w:b/>
                          <w:sz w:val="24"/>
                          <w:szCs w:val="24"/>
                        </w:rPr>
                        <w:t>Pirkei Avos (Ethics of the Fathers) 4:2</w:t>
                      </w:r>
                    </w:p>
                    <w:p w14:paraId="27FCFA66" w14:textId="77777777" w:rsidR="00D31446" w:rsidRDefault="00D31446" w:rsidP="00D31446">
                      <w:pPr>
                        <w:spacing w:line="240" w:lineRule="auto"/>
                        <w:rPr>
                          <w:rFonts w:ascii="Calibri" w:eastAsia="Calibri" w:hAnsi="Calibri" w:cs="Calibri"/>
                          <w:b/>
                          <w:sz w:val="24"/>
                          <w:szCs w:val="24"/>
                        </w:rPr>
                      </w:pPr>
                    </w:p>
                    <w:p w14:paraId="6A46B81A" w14:textId="77777777" w:rsidR="00D31446" w:rsidRDefault="00D31446" w:rsidP="00D31446">
                      <w:pPr>
                        <w:spacing w:line="240" w:lineRule="auto"/>
                        <w:rPr>
                          <w:rFonts w:ascii="Calibri" w:eastAsia="Calibri" w:hAnsi="Calibri" w:cs="Calibri"/>
                          <w:i/>
                          <w:sz w:val="24"/>
                          <w:szCs w:val="24"/>
                        </w:rPr>
                      </w:pPr>
                      <w:r>
                        <w:rPr>
                          <w:rFonts w:ascii="Calibri" w:eastAsia="Calibri" w:hAnsi="Calibri" w:cs="Calibri"/>
                          <w:i/>
                          <w:sz w:val="24"/>
                          <w:szCs w:val="24"/>
                        </w:rPr>
                        <w:t xml:space="preserve">Rabbi Ben Azzai says: “Run to perform a minor mitzvah as you would a major </w:t>
                      </w:r>
                      <w:proofErr w:type="gramStart"/>
                      <w:r>
                        <w:rPr>
                          <w:rFonts w:ascii="Calibri" w:eastAsia="Calibri" w:hAnsi="Calibri" w:cs="Calibri"/>
                          <w:i/>
                          <w:sz w:val="24"/>
                          <w:szCs w:val="24"/>
                        </w:rPr>
                        <w:t>one, and</w:t>
                      </w:r>
                      <w:proofErr w:type="gramEnd"/>
                      <w:r>
                        <w:rPr>
                          <w:rFonts w:ascii="Calibri" w:eastAsia="Calibri" w:hAnsi="Calibri" w:cs="Calibri"/>
                          <w:i/>
                          <w:sz w:val="24"/>
                          <w:szCs w:val="24"/>
                        </w:rPr>
                        <w:t xml:space="preserve"> flee from sin. For one mitzvah leads to another mitzvah, and one transgression leads to another transgression...”</w:t>
                      </w:r>
                    </w:p>
                    <w:p w14:paraId="38DF65BD" w14:textId="77777777" w:rsidR="00D31446" w:rsidRDefault="00D31446" w:rsidP="00D31446"/>
                  </w:txbxContent>
                </v:textbox>
                <w10:wrap type="tight" anchorx="margin"/>
              </v:shape>
            </w:pict>
          </mc:Fallback>
        </mc:AlternateContent>
      </w:r>
      <w:r w:rsidR="00571310" w:rsidRPr="00571310">
        <w:rPr>
          <w:rFonts w:ascii="Calibri" w:eastAsia="Calibri" w:hAnsi="Calibri" w:cs="Calibri"/>
          <w:b/>
          <w:bCs/>
          <w:sz w:val="24"/>
          <w:szCs w:val="24"/>
        </w:rPr>
        <w:t>#3</w:t>
      </w:r>
    </w:p>
    <w:p w14:paraId="0000000C" w14:textId="3172702D" w:rsidR="0052038F" w:rsidRDefault="00571310">
      <w:pPr>
        <w:spacing w:before="240" w:after="240" w:line="240" w:lineRule="auto"/>
        <w:rPr>
          <w:rFonts w:ascii="Calibri" w:eastAsia="Calibri" w:hAnsi="Calibri" w:cs="Calibri"/>
          <w:sz w:val="24"/>
          <w:szCs w:val="24"/>
        </w:rPr>
      </w:pPr>
      <w:r w:rsidRPr="00D31446">
        <w:rPr>
          <w:rFonts w:ascii="Calibri" w:eastAsia="Calibri" w:hAnsi="Calibri" w:cs="Calibri"/>
          <w:b/>
          <w:bCs/>
          <w:sz w:val="24"/>
          <w:szCs w:val="24"/>
        </w:rPr>
        <w:t>Question</w:t>
      </w:r>
      <w:r>
        <w:rPr>
          <w:rFonts w:ascii="Calibri" w:eastAsia="Calibri" w:hAnsi="Calibri" w:cs="Calibri"/>
          <w:sz w:val="24"/>
          <w:szCs w:val="24"/>
        </w:rPr>
        <w:t>:        How do you see this principle playing out in your own life? Can you think of an instance where one small good or bad deed led to something much larger or more significant?</w:t>
      </w:r>
    </w:p>
    <w:p w14:paraId="0000000D" w14:textId="6396FD5E" w:rsidR="0052038F" w:rsidRPr="00571310" w:rsidRDefault="00571310">
      <w:pPr>
        <w:spacing w:before="240" w:after="240" w:line="240" w:lineRule="auto"/>
        <w:rPr>
          <w:rFonts w:ascii="Calibri" w:eastAsia="Calibri" w:hAnsi="Calibri" w:cs="Calibri"/>
          <w:b/>
          <w:bCs/>
          <w:sz w:val="24"/>
          <w:szCs w:val="24"/>
        </w:rPr>
      </w:pPr>
      <w:r w:rsidRPr="00571310">
        <w:rPr>
          <w:rFonts w:ascii="Calibri" w:eastAsia="Calibri" w:hAnsi="Calibri" w:cs="Calibri"/>
          <w:b/>
          <w:bCs/>
          <w:sz w:val="24"/>
          <w:szCs w:val="24"/>
        </w:rPr>
        <w:t>#4</w:t>
      </w:r>
    </w:p>
    <w:p w14:paraId="0000000E" w14:textId="77777777" w:rsidR="0052038F" w:rsidRDefault="00571310">
      <w:pPr>
        <w:spacing w:before="240" w:after="240" w:line="240" w:lineRule="auto"/>
        <w:rPr>
          <w:rFonts w:ascii="Calibri" w:eastAsia="Calibri" w:hAnsi="Calibri" w:cs="Calibri"/>
          <w:b/>
          <w:sz w:val="24"/>
          <w:szCs w:val="24"/>
        </w:rPr>
      </w:pPr>
      <w:r>
        <w:rPr>
          <w:rFonts w:ascii="Calibri" w:eastAsia="Calibri" w:hAnsi="Calibri" w:cs="Calibri"/>
          <w:b/>
          <w:sz w:val="24"/>
          <w:szCs w:val="24"/>
        </w:rPr>
        <w:t>The Lighting of the Chanukah Menorah</w:t>
      </w:r>
    </w:p>
    <w:p w14:paraId="0000000F" w14:textId="77777777" w:rsidR="0052038F" w:rsidRDefault="00571310">
      <w:pPr>
        <w:spacing w:before="240" w:after="240" w:line="240" w:lineRule="auto"/>
        <w:rPr>
          <w:rFonts w:ascii="Calibri" w:eastAsia="Calibri" w:hAnsi="Calibri" w:cs="Calibri"/>
          <w:sz w:val="24"/>
          <w:szCs w:val="24"/>
        </w:rPr>
      </w:pPr>
      <w:r>
        <w:rPr>
          <w:rFonts w:ascii="Calibri" w:eastAsia="Calibri" w:hAnsi="Calibri" w:cs="Calibri"/>
          <w:sz w:val="24"/>
          <w:szCs w:val="24"/>
        </w:rPr>
        <w:t>Each night during Chanukah, we light one additional candle, starting with one and adding another each night, until we have eight. This gradual increase in light symbolizes the power of incremental growth.</w:t>
      </w:r>
    </w:p>
    <w:p w14:paraId="592A35F8" w14:textId="50DA6FC1" w:rsidR="00D31446" w:rsidRDefault="00571310" w:rsidP="00171032">
      <w:pPr>
        <w:spacing w:before="240" w:after="240" w:line="240" w:lineRule="auto"/>
        <w:rPr>
          <w:rFonts w:ascii="Calibri" w:eastAsia="Calibri" w:hAnsi="Calibri" w:cs="Calibri"/>
          <w:sz w:val="24"/>
          <w:szCs w:val="24"/>
        </w:rPr>
      </w:pPr>
      <w:r w:rsidRPr="00D31446">
        <w:rPr>
          <w:rFonts w:ascii="Calibri" w:eastAsia="Calibri" w:hAnsi="Calibri" w:cs="Calibri"/>
          <w:b/>
          <w:bCs/>
          <w:sz w:val="24"/>
          <w:szCs w:val="24"/>
        </w:rPr>
        <w:lastRenderedPageBreak/>
        <w:t>Question</w:t>
      </w:r>
      <w:r>
        <w:rPr>
          <w:rFonts w:ascii="Calibri" w:eastAsia="Calibri" w:hAnsi="Calibri" w:cs="Calibri"/>
          <w:sz w:val="24"/>
          <w:szCs w:val="24"/>
        </w:rPr>
        <w:t xml:space="preserve">:        How can the idea of gradually increasing light each night </w:t>
      </w:r>
      <w:proofErr w:type="gramStart"/>
      <w:r>
        <w:rPr>
          <w:rFonts w:ascii="Calibri" w:eastAsia="Calibri" w:hAnsi="Calibri" w:cs="Calibri"/>
          <w:sz w:val="24"/>
          <w:szCs w:val="24"/>
        </w:rPr>
        <w:t>inspire</w:t>
      </w:r>
      <w:proofErr w:type="gramEnd"/>
      <w:r>
        <w:rPr>
          <w:rFonts w:ascii="Calibri" w:eastAsia="Calibri" w:hAnsi="Calibri" w:cs="Calibri"/>
          <w:sz w:val="24"/>
          <w:szCs w:val="24"/>
        </w:rPr>
        <w:t xml:space="preserve"> you to take small, consistent steps toward bringing more positivity and growth into your own life?</w:t>
      </w:r>
    </w:p>
    <w:sectPr w:rsidR="00D31446" w:rsidSect="0017103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45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29785" w14:textId="77777777" w:rsidR="00D407D0" w:rsidRDefault="00D407D0" w:rsidP="00D31446">
      <w:pPr>
        <w:spacing w:line="240" w:lineRule="auto"/>
      </w:pPr>
      <w:r>
        <w:separator/>
      </w:r>
    </w:p>
  </w:endnote>
  <w:endnote w:type="continuationSeparator" w:id="0">
    <w:p w14:paraId="3B63FBE5" w14:textId="77777777" w:rsidR="00D407D0" w:rsidRDefault="00D407D0" w:rsidP="00D314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35D2B" w14:textId="77777777" w:rsidR="00791B23" w:rsidRDefault="00791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88983" w14:textId="77777777" w:rsidR="00791B23" w:rsidRDefault="00791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E2C28" w14:textId="77777777" w:rsidR="00791B23" w:rsidRDefault="00791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2EDAD" w14:textId="77777777" w:rsidR="00D407D0" w:rsidRDefault="00D407D0" w:rsidP="00D31446">
      <w:pPr>
        <w:spacing w:line="240" w:lineRule="auto"/>
      </w:pPr>
      <w:r>
        <w:separator/>
      </w:r>
    </w:p>
  </w:footnote>
  <w:footnote w:type="continuationSeparator" w:id="0">
    <w:p w14:paraId="6C834455" w14:textId="77777777" w:rsidR="00D407D0" w:rsidRDefault="00D407D0" w:rsidP="00D314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54A72" w14:textId="77777777" w:rsidR="00791B23" w:rsidRDefault="00791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0BB91" w14:textId="77777777" w:rsidR="00791B23" w:rsidRDefault="00791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50E3A" w14:textId="77777777" w:rsidR="00D31446" w:rsidRPr="00062F69" w:rsidRDefault="00D31446" w:rsidP="00D31446">
    <w:pPr>
      <w:shd w:val="clear" w:color="auto" w:fill="FFFFFF"/>
      <w:spacing w:line="240" w:lineRule="auto"/>
      <w:rPr>
        <w:rFonts w:ascii="Verdana" w:hAnsi="Verdana"/>
        <w:b/>
        <w:bCs/>
        <w:sz w:val="18"/>
      </w:rPr>
    </w:pPr>
    <w:r w:rsidRPr="005A6FA9">
      <w:rPr>
        <w:rFonts w:ascii="Verdana" w:hAnsi="Verdana"/>
        <w:b/>
        <w:bCs/>
        <w:noProof/>
        <w:sz w:val="18"/>
      </w:rPr>
      <w:drawing>
        <wp:anchor distT="0" distB="0" distL="114300" distR="114300" simplePos="0" relativeHeight="251659264" behindDoc="0" locked="0" layoutInCell="1" allowOverlap="1" wp14:anchorId="42AFA136" wp14:editId="66C85BCC">
          <wp:simplePos x="0" y="0"/>
          <wp:positionH relativeFrom="column">
            <wp:posOffset>4943475</wp:posOffset>
          </wp:positionH>
          <wp:positionV relativeFrom="paragraph">
            <wp:posOffset>-142875</wp:posOffset>
          </wp:positionV>
          <wp:extent cx="1179576" cy="393192"/>
          <wp:effectExtent l="0" t="0" r="0" b="6985"/>
          <wp:wrapNone/>
          <wp:docPr id="1964902439" name="Picture 1964902439" descr="A picture containing objec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hibitJ_Logo-01.png"/>
                  <pic:cNvPicPr/>
                </pic:nvPicPr>
                <pic:blipFill>
                  <a:blip r:embed="rId1">
                    <a:extLst>
                      <a:ext uri="{28A0092B-C50C-407E-A947-70E740481C1C}">
                        <a14:useLocalDpi xmlns:a14="http://schemas.microsoft.com/office/drawing/2010/main" val="0"/>
                      </a:ext>
                    </a:extLst>
                  </a:blip>
                  <a:stretch>
                    <a:fillRect/>
                  </a:stretch>
                </pic:blipFill>
                <pic:spPr>
                  <a:xfrm>
                    <a:off x="0" y="0"/>
                    <a:ext cx="1179576" cy="39319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b/>
        <w:bCs/>
        <w:sz w:val="18"/>
      </w:rPr>
      <w:t xml:space="preserve">Wednesdays with </w:t>
    </w:r>
    <w:r w:rsidRPr="005A6FA9">
      <w:rPr>
        <w:rFonts w:ascii="Verdana" w:hAnsi="Verdana"/>
        <w:b/>
        <w:bCs/>
        <w:sz w:val="18"/>
      </w:rPr>
      <w:t>Exhibit J</w:t>
    </w:r>
  </w:p>
  <w:p w14:paraId="3B859B8C" w14:textId="77777777" w:rsidR="00D31446" w:rsidRDefault="00D314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8F"/>
    <w:rsid w:val="00171032"/>
    <w:rsid w:val="0052038F"/>
    <w:rsid w:val="00571310"/>
    <w:rsid w:val="005B22D2"/>
    <w:rsid w:val="005D5C9C"/>
    <w:rsid w:val="00791B23"/>
    <w:rsid w:val="00AB3D89"/>
    <w:rsid w:val="00D31446"/>
    <w:rsid w:val="00D407D0"/>
    <w:rsid w:val="00DB70EB"/>
    <w:rsid w:val="00FE63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17299"/>
  <w15:docId w15:val="{1A6AB58F-62C6-4FFF-BE48-CE6A1CFE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31446"/>
    <w:pPr>
      <w:tabs>
        <w:tab w:val="center" w:pos="4680"/>
        <w:tab w:val="right" w:pos="9360"/>
      </w:tabs>
      <w:spacing w:line="240" w:lineRule="auto"/>
    </w:pPr>
  </w:style>
  <w:style w:type="character" w:customStyle="1" w:styleId="HeaderChar">
    <w:name w:val="Header Char"/>
    <w:basedOn w:val="DefaultParagraphFont"/>
    <w:link w:val="Header"/>
    <w:uiPriority w:val="99"/>
    <w:rsid w:val="00D31446"/>
  </w:style>
  <w:style w:type="paragraph" w:styleId="Footer">
    <w:name w:val="footer"/>
    <w:basedOn w:val="Normal"/>
    <w:link w:val="FooterChar"/>
    <w:uiPriority w:val="99"/>
    <w:unhideWhenUsed/>
    <w:rsid w:val="00D31446"/>
    <w:pPr>
      <w:tabs>
        <w:tab w:val="center" w:pos="4680"/>
        <w:tab w:val="right" w:pos="9360"/>
      </w:tabs>
      <w:spacing w:line="240" w:lineRule="auto"/>
    </w:pPr>
  </w:style>
  <w:style w:type="character" w:customStyle="1" w:styleId="FooterChar">
    <w:name w:val="Footer Char"/>
    <w:basedOn w:val="DefaultParagraphFont"/>
    <w:link w:val="Footer"/>
    <w:uiPriority w:val="99"/>
    <w:rsid w:val="00D31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youtube.com/watch?v=y97rBdSYbk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m.youtube.com/watch?v=y97rBdSYbk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 Chandalov</dc:creator>
  <cp:lastModifiedBy>Rina Chandalov</cp:lastModifiedBy>
  <cp:revision>3</cp:revision>
  <dcterms:created xsi:type="dcterms:W3CDTF">2025-01-01T19:46:00Z</dcterms:created>
  <dcterms:modified xsi:type="dcterms:W3CDTF">2025-01-08T16:15:00Z</dcterms:modified>
</cp:coreProperties>
</file>